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616" w14:textId="6ECD1DAC" w:rsidR="00EF3905" w:rsidRPr="00AA3D20" w:rsidRDefault="008B2286">
      <w:pPr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204CC30B" wp14:editId="4E214E7E">
            <wp:simplePos x="0" y="0"/>
            <wp:positionH relativeFrom="page">
              <wp:posOffset>899795</wp:posOffset>
            </wp:positionH>
            <wp:positionV relativeFrom="page">
              <wp:posOffset>431800</wp:posOffset>
            </wp:positionV>
            <wp:extent cx="896400" cy="99360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D9" w:rsidRPr="00AA3D20">
        <w:rPr>
          <w:lang w:val="en-US"/>
        </w:rPr>
        <w:t xml:space="preserve">                                             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94274CE" wp14:editId="196C7D90">
            <wp:simplePos x="0" y="0"/>
            <wp:positionH relativeFrom="page">
              <wp:posOffset>5148580</wp:posOffset>
            </wp:positionH>
            <wp:positionV relativeFrom="page">
              <wp:posOffset>720090</wp:posOffset>
            </wp:positionV>
            <wp:extent cx="1544400" cy="360000"/>
            <wp:effectExtent l="0" t="0" r="0" b="2540"/>
            <wp:wrapTopAndBottom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AA150" w14:textId="77777777" w:rsidR="008B2286" w:rsidRDefault="008B2286" w:rsidP="00AA3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2DB1E736" w14:textId="5340DD67" w:rsidR="00AA3D20" w:rsidRPr="003E6FF8" w:rsidRDefault="00AA3D20" w:rsidP="00AA3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3E6FF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Form for </w:t>
      </w:r>
      <w:r w:rsidR="00C74171" w:rsidRPr="003E6FF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a change in the tied agent particulars notification concerning the termination of the operation of a branch or the cessation of the use of a tied agent established in another Member </w:t>
      </w:r>
      <w:proofErr w:type="gramStart"/>
      <w:r w:rsidR="00C74171" w:rsidRPr="003E6FF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State</w:t>
      </w:r>
      <w:proofErr w:type="gramEnd"/>
      <w:r w:rsidR="00C74171" w:rsidRPr="003E6FF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1CFFC575" w14:textId="77777777" w:rsidR="005A3404" w:rsidRPr="005A3404" w:rsidRDefault="005A3404" w:rsidP="00AA3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5A3404">
        <w:rPr>
          <w:lang w:val="en-US"/>
        </w:rPr>
        <w:t>[Articles 1</w:t>
      </w:r>
      <w:r w:rsidR="00C74171">
        <w:rPr>
          <w:lang w:val="en-US"/>
        </w:rPr>
        <w:t xml:space="preserve">7 (3) and 18 (3) </w:t>
      </w:r>
      <w:r w:rsidRPr="005A3404">
        <w:rPr>
          <w:lang w:val="en-US"/>
        </w:rPr>
        <w:t>of Commission</w:t>
      </w:r>
      <w:r w:rsidR="000D03B1">
        <w:rPr>
          <w:lang w:val="en-US"/>
        </w:rPr>
        <w:t xml:space="preserve"> Implementing Regulation (EU) 2017/2382</w:t>
      </w:r>
      <w:r w:rsidRPr="005A3404">
        <w:rPr>
          <w:lang w:val="en-US"/>
        </w:rPr>
        <w:t>]</w:t>
      </w:r>
    </w:p>
    <w:p w14:paraId="1B46CDE2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0655094F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lang w:val="en-US"/>
        </w:rPr>
      </w:pPr>
    </w:p>
    <w:p w14:paraId="0752C3A4" w14:textId="77777777" w:rsidR="00EF3905" w:rsidRPr="00EF3905" w:rsidRDefault="00E07B0C" w:rsidP="00EF3905">
      <w:pPr>
        <w:autoSpaceDE w:val="0"/>
        <w:autoSpaceDN w:val="0"/>
        <w:adjustRightInd w:val="0"/>
        <w:spacing w:after="0" w:line="240" w:lineRule="auto"/>
        <w:ind w:left="6372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Reference </w:t>
      </w:r>
      <w:proofErr w:type="gramStart"/>
      <w:r>
        <w:rPr>
          <w:rFonts w:ascii="ArialMT" w:hAnsi="ArialMT" w:cs="ArialMT"/>
          <w:lang w:val="en-US"/>
        </w:rPr>
        <w:t>number:…</w:t>
      </w:r>
      <w:proofErr w:type="gramEnd"/>
      <w:r>
        <w:rPr>
          <w:rFonts w:ascii="ArialMT" w:hAnsi="ArialMT" w:cs="ArialMT"/>
          <w:lang w:val="en-US"/>
        </w:rPr>
        <w:t>……..</w:t>
      </w:r>
    </w:p>
    <w:p w14:paraId="0D2816F0" w14:textId="77777777" w:rsidR="00EF3905" w:rsidRPr="00EF3905" w:rsidRDefault="00EF3905" w:rsidP="00E07B0C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MT" w:hAnsi="ArialMT" w:cs="ArialMT"/>
          <w:lang w:val="en-US"/>
        </w:rPr>
      </w:pPr>
      <w:proofErr w:type="gramStart"/>
      <w:r w:rsidRPr="00EF3905">
        <w:rPr>
          <w:rFonts w:ascii="ArialMT" w:hAnsi="ArialMT" w:cs="ArialMT"/>
          <w:lang w:val="en-US"/>
        </w:rPr>
        <w:t>Date</w:t>
      </w:r>
      <w:r w:rsidR="00E07B0C" w:rsidRPr="00EF3905">
        <w:rPr>
          <w:rFonts w:ascii="ArialMT" w:hAnsi="ArialMT" w:cs="ArialMT"/>
          <w:lang w:val="en-US"/>
        </w:rPr>
        <w:t>:</w:t>
      </w:r>
      <w:r w:rsidR="00E07B0C">
        <w:rPr>
          <w:rFonts w:ascii="ArialMT" w:hAnsi="ArialMT" w:cs="ArialMT"/>
          <w:lang w:val="en-US"/>
        </w:rPr>
        <w:t>…</w:t>
      </w:r>
      <w:proofErr w:type="gramEnd"/>
      <w:r w:rsidR="00E07B0C">
        <w:rPr>
          <w:rFonts w:ascii="ArialMT" w:hAnsi="ArialMT" w:cs="ArialMT"/>
          <w:lang w:val="en-US"/>
        </w:rPr>
        <w:t>…….</w:t>
      </w:r>
    </w:p>
    <w:p w14:paraId="5604BD0B" w14:textId="77777777" w:rsidR="003E6FF8" w:rsidRDefault="003E6FF8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D53042" w14:textId="77777777" w:rsidR="00EF3905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E6FF8">
        <w:rPr>
          <w:rFonts w:ascii="Arial" w:hAnsi="Arial" w:cs="Arial"/>
          <w:b/>
          <w:bCs/>
          <w:sz w:val="20"/>
          <w:szCs w:val="20"/>
          <w:lang w:val="en-US"/>
        </w:rPr>
        <w:t>Notification in accordance with Article 35(10) of Directive 2014/65/EU regarding the termination of the operation of a branch/the cessation of the use of a tied agent established in another Member state (</w:t>
      </w:r>
      <w:r w:rsidR="003E6FF8" w:rsidRPr="003E6FF8">
        <w:rPr>
          <w:rStyle w:val="Voetnootmarkering"/>
          <w:rFonts w:ascii="Arial" w:hAnsi="Arial" w:cs="Arial"/>
          <w:b/>
          <w:bCs/>
          <w:sz w:val="20"/>
          <w:szCs w:val="20"/>
          <w:lang w:val="en-US"/>
        </w:rPr>
        <w:footnoteReference w:id="1"/>
      </w:r>
      <w:r w:rsidRPr="003E6FF8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23A8FE9D" w14:textId="77777777" w:rsidR="00C74171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53C8E13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E6FF8">
        <w:rPr>
          <w:rFonts w:ascii="Arial" w:hAnsi="Arial" w:cs="Arial"/>
          <w:b/>
          <w:bCs/>
          <w:sz w:val="20"/>
          <w:szCs w:val="20"/>
          <w:lang w:val="en-US"/>
        </w:rPr>
        <w:t>Part 1 – Contact Information</w:t>
      </w:r>
    </w:p>
    <w:p w14:paraId="1F233BDB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25BC08F1" w14:textId="77777777" w:rsidR="00EF3905" w:rsidRPr="003E6FF8" w:rsidRDefault="00EF3905" w:rsidP="00AA3D20">
      <w:pPr>
        <w:autoSpaceDE w:val="0"/>
        <w:autoSpaceDN w:val="0"/>
        <w:adjustRightInd w:val="0"/>
        <w:spacing w:after="0" w:line="240" w:lineRule="auto"/>
        <w:ind w:left="4950" w:hanging="4950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Type of notification:</w:t>
      </w:r>
      <w:r w:rsidR="00AA3D20" w:rsidRPr="003E6FF8">
        <w:rPr>
          <w:rFonts w:ascii="Arial" w:hAnsi="Arial" w:cs="Arial"/>
          <w:sz w:val="20"/>
          <w:szCs w:val="20"/>
          <w:lang w:val="en-US"/>
        </w:rPr>
        <w:tab/>
      </w:r>
      <w:r w:rsidR="00AA3D20" w:rsidRPr="003E6FF8">
        <w:rPr>
          <w:rFonts w:ascii="Arial" w:hAnsi="Arial" w:cs="Arial"/>
          <w:sz w:val="20"/>
          <w:szCs w:val="20"/>
          <w:lang w:val="en-US"/>
        </w:rPr>
        <w:tab/>
      </w:r>
      <w:r w:rsidR="00C74171" w:rsidRPr="003E6FF8">
        <w:rPr>
          <w:rFonts w:ascii="Arial" w:hAnsi="Arial" w:cs="Arial"/>
          <w:sz w:val="20"/>
          <w:szCs w:val="20"/>
          <w:lang w:val="en-US"/>
        </w:rPr>
        <w:t>Termination of the operation of a branch/the use of a tied agen</w:t>
      </w:r>
      <w:r w:rsidR="00F41C2F">
        <w:rPr>
          <w:rFonts w:ascii="Arial" w:hAnsi="Arial" w:cs="Arial"/>
          <w:sz w:val="20"/>
          <w:szCs w:val="20"/>
          <w:lang w:val="en-US"/>
        </w:rPr>
        <w:t>t</w:t>
      </w:r>
    </w:p>
    <w:p w14:paraId="39AFCADC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8063470" w14:textId="77777777" w:rsidR="00D25A6F" w:rsidRPr="003E6FF8" w:rsidRDefault="00D25A6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116705A" w14:textId="77777777" w:rsidR="00D25A6F" w:rsidRPr="003E6FF8" w:rsidRDefault="00D25A6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4E0E0FF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Member State in which the</w:t>
      </w:r>
      <w:r w:rsidR="00C74171" w:rsidRPr="003E6FF8">
        <w:rPr>
          <w:rFonts w:ascii="Arial" w:hAnsi="Arial" w:cs="Arial"/>
          <w:sz w:val="20"/>
          <w:szCs w:val="20"/>
          <w:lang w:val="en-US"/>
        </w:rPr>
        <w:t xml:space="preserve"> branch/tied agent is established:</w:t>
      </w:r>
    </w:p>
    <w:p w14:paraId="6224683B" w14:textId="77777777" w:rsidR="00C74171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9BF9838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Name of the investment firm</w:t>
      </w:r>
      <w:r w:rsidR="00AA3D20" w:rsidRPr="003E6FF8">
        <w:rPr>
          <w:rFonts w:ascii="Arial" w:hAnsi="Arial" w:cs="Arial"/>
          <w:sz w:val="20"/>
          <w:szCs w:val="20"/>
          <w:lang w:val="en-US"/>
        </w:rPr>
        <w:t>/credit institution</w:t>
      </w:r>
      <w:r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363F6EB1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A8647AE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Address of the investment firm</w:t>
      </w:r>
      <w:r w:rsidR="00AA3D20" w:rsidRPr="003E6FF8">
        <w:rPr>
          <w:rFonts w:ascii="Arial" w:hAnsi="Arial" w:cs="Arial"/>
          <w:sz w:val="20"/>
          <w:szCs w:val="20"/>
          <w:lang w:val="en-US"/>
        </w:rPr>
        <w:t>/credit institution</w:t>
      </w:r>
      <w:r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4C78ADB6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CACEE3E" w14:textId="77777777" w:rsidR="00F41C2F" w:rsidRDefault="000D03B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Name of the contac</w:t>
      </w:r>
      <w:r w:rsidR="00F41C2F">
        <w:rPr>
          <w:rFonts w:ascii="Arial" w:hAnsi="Arial" w:cs="Arial"/>
          <w:sz w:val="20"/>
          <w:szCs w:val="20"/>
          <w:lang w:val="en-US"/>
        </w:rPr>
        <w:t xml:space="preserve">t person at the investment firm or </w:t>
      </w:r>
    </w:p>
    <w:p w14:paraId="213C932C" w14:textId="77777777" w:rsidR="000D03B1" w:rsidRPr="003E6FF8" w:rsidRDefault="000D03B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credit institution:</w:t>
      </w:r>
    </w:p>
    <w:p w14:paraId="2BE6BFE0" w14:textId="77777777" w:rsidR="000D03B1" w:rsidRPr="003E6FF8" w:rsidRDefault="000D03B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E5BB364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Telephone number of the investment firm</w:t>
      </w:r>
      <w:r w:rsidR="00AA3D20" w:rsidRPr="003E6FF8">
        <w:rPr>
          <w:rFonts w:ascii="Arial" w:hAnsi="Arial" w:cs="Arial"/>
          <w:sz w:val="20"/>
          <w:szCs w:val="20"/>
          <w:lang w:val="en-US"/>
        </w:rPr>
        <w:t>/credit institution</w:t>
      </w:r>
      <w:r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2EFDD3F4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AB8FC33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E-mail of the investment firm</w:t>
      </w:r>
      <w:r w:rsidR="00AA3D20" w:rsidRPr="003E6FF8">
        <w:rPr>
          <w:rFonts w:ascii="Arial" w:hAnsi="Arial" w:cs="Arial"/>
          <w:sz w:val="20"/>
          <w:szCs w:val="20"/>
          <w:lang w:val="en-US"/>
        </w:rPr>
        <w:t>/credit institution</w:t>
      </w:r>
      <w:r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05B01216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EB29C80" w14:textId="77777777" w:rsidR="00F41C2F" w:rsidRDefault="00F41C2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Name of the contact person responsible for the termination </w:t>
      </w:r>
    </w:p>
    <w:p w14:paraId="352AB16B" w14:textId="77777777" w:rsidR="00F41C2F" w:rsidRDefault="00F41C2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of the operation of the branch/tied agent.</w:t>
      </w:r>
    </w:p>
    <w:p w14:paraId="41E52452" w14:textId="77777777" w:rsidR="00F41C2F" w:rsidRDefault="00F41C2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EAF3E73" w14:textId="77777777" w:rsidR="00F41C2F" w:rsidRDefault="00AA3D20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Name of the</w:t>
      </w:r>
      <w:r w:rsidR="00C74171" w:rsidRPr="003E6FF8">
        <w:rPr>
          <w:rFonts w:ascii="Arial" w:hAnsi="Arial" w:cs="Arial"/>
          <w:sz w:val="20"/>
          <w:szCs w:val="20"/>
          <w:lang w:val="en-US"/>
        </w:rPr>
        <w:t xml:space="preserve"> branch/</w:t>
      </w:r>
      <w:r w:rsidRPr="003E6FF8">
        <w:rPr>
          <w:rFonts w:ascii="Arial" w:hAnsi="Arial" w:cs="Arial"/>
          <w:sz w:val="20"/>
          <w:szCs w:val="20"/>
          <w:lang w:val="en-US"/>
        </w:rPr>
        <w:t>tied agent</w:t>
      </w:r>
      <w:r w:rsidR="00C74171" w:rsidRPr="003E6FF8">
        <w:rPr>
          <w:rFonts w:ascii="Arial" w:hAnsi="Arial" w:cs="Arial"/>
          <w:sz w:val="20"/>
          <w:szCs w:val="20"/>
          <w:lang w:val="en-US"/>
        </w:rPr>
        <w:t xml:space="preserve"> in the territory of the </w:t>
      </w:r>
      <w:proofErr w:type="gramStart"/>
      <w:r w:rsidR="00C74171" w:rsidRPr="003E6FF8">
        <w:rPr>
          <w:rFonts w:ascii="Arial" w:hAnsi="Arial" w:cs="Arial"/>
          <w:sz w:val="20"/>
          <w:szCs w:val="20"/>
          <w:lang w:val="en-US"/>
        </w:rPr>
        <w:t>host</w:t>
      </w:r>
      <w:proofErr w:type="gramEnd"/>
      <w:r w:rsidR="00C74171" w:rsidRPr="003E6FF8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3FB8163" w14:textId="77777777" w:rsidR="00EF3905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Member State</w:t>
      </w:r>
      <w:r w:rsidR="00EF3905"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129FBB56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4E29C33" w14:textId="77777777" w:rsidR="00EF3905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Home Member State:</w:t>
      </w:r>
    </w:p>
    <w:p w14:paraId="548F0EB8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F34798B" w14:textId="77777777" w:rsidR="00EF3905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Home Member State Competent authority</w:t>
      </w:r>
      <w:r w:rsidR="00EF3905"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6B279506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688CE49D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002B485C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783A56D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306DFC53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0675C711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_____________________________________________________________________________________________________</w:t>
      </w:r>
    </w:p>
    <w:p w14:paraId="6F6284BB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318AE48F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</w:p>
    <w:p w14:paraId="386F07B5" w14:textId="0DC426E6" w:rsidR="00EF3905" w:rsidRDefault="00EF3905" w:rsidP="00EF3905">
      <w:pPr>
        <w:rPr>
          <w:rFonts w:ascii="ArialMT" w:hAnsi="ArialMT" w:cs="ArialMT"/>
          <w:sz w:val="16"/>
          <w:szCs w:val="16"/>
          <w:lang w:val="en-US"/>
        </w:rPr>
      </w:pPr>
    </w:p>
    <w:p w14:paraId="3914F01D" w14:textId="77777777" w:rsidR="008B2286" w:rsidRDefault="008B2286" w:rsidP="00EF3905">
      <w:pPr>
        <w:rPr>
          <w:rFonts w:ascii="ArialMT" w:hAnsi="ArialMT" w:cs="ArialMT"/>
          <w:sz w:val="16"/>
          <w:szCs w:val="16"/>
          <w:lang w:val="en-US"/>
        </w:rPr>
      </w:pPr>
    </w:p>
    <w:p w14:paraId="168788B8" w14:textId="49523DF7" w:rsidR="00EF3905" w:rsidRDefault="004D0CD9" w:rsidP="00EF3905">
      <w:pPr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</w:t>
      </w:r>
    </w:p>
    <w:p w14:paraId="6894A5C7" w14:textId="1FBD0AB7" w:rsidR="00D25A6F" w:rsidRDefault="008B2286" w:rsidP="00EF390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A5AFB3E" wp14:editId="7D81A82C">
            <wp:simplePos x="0" y="0"/>
            <wp:positionH relativeFrom="page">
              <wp:posOffset>5148580</wp:posOffset>
            </wp:positionH>
            <wp:positionV relativeFrom="page">
              <wp:posOffset>720090</wp:posOffset>
            </wp:positionV>
            <wp:extent cx="1544400" cy="360000"/>
            <wp:effectExtent l="0" t="0" r="0" b="2540"/>
            <wp:wrapTopAndBottom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7AE7790F" wp14:editId="721D94DF">
            <wp:simplePos x="0" y="0"/>
            <wp:positionH relativeFrom="page">
              <wp:posOffset>899795</wp:posOffset>
            </wp:positionH>
            <wp:positionV relativeFrom="page">
              <wp:posOffset>431800</wp:posOffset>
            </wp:positionV>
            <wp:extent cx="896400" cy="993600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4513"/>
      </w:tblGrid>
      <w:tr w:rsidR="00D86746" w:rsidRPr="00E3598F" w14:paraId="4516CDB9" w14:textId="77777777" w:rsidTr="008468A4">
        <w:trPr>
          <w:trHeight w:val="93"/>
        </w:trPr>
        <w:tc>
          <w:tcPr>
            <w:tcW w:w="9025" w:type="dxa"/>
            <w:gridSpan w:val="2"/>
          </w:tcPr>
          <w:p w14:paraId="29A8A035" w14:textId="093BCFE3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746" w:rsidRPr="008B2286" w14:paraId="2DF2C6FA" w14:textId="77777777" w:rsidTr="008468A4">
        <w:trPr>
          <w:trHeight w:val="209"/>
        </w:trPr>
        <w:tc>
          <w:tcPr>
            <w:tcW w:w="4512" w:type="dxa"/>
          </w:tcPr>
          <w:p w14:paraId="16DEFC17" w14:textId="4EA38E2B" w:rsidR="00DD3FE5" w:rsidRDefault="00DD3FE5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79B595" w14:textId="77777777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3598F">
              <w:rPr>
                <w:rFonts w:ascii="Arial" w:hAnsi="Arial" w:cs="Arial"/>
                <w:color w:val="000000"/>
                <w:sz w:val="20"/>
                <w:szCs w:val="20"/>
              </w:rPr>
              <w:t>Authorisation</w:t>
            </w:r>
            <w:proofErr w:type="spellEnd"/>
            <w:r w:rsidRPr="00E3598F">
              <w:rPr>
                <w:rFonts w:ascii="Arial" w:hAnsi="Arial" w:cs="Arial"/>
                <w:color w:val="000000"/>
                <w:sz w:val="20"/>
                <w:szCs w:val="20"/>
              </w:rPr>
              <w:t xml:space="preserve"> Status: </w:t>
            </w:r>
          </w:p>
        </w:tc>
        <w:tc>
          <w:tcPr>
            <w:tcW w:w="4513" w:type="dxa"/>
          </w:tcPr>
          <w:p w14:paraId="6F37C395" w14:textId="71D7D27D" w:rsidR="00DD3FE5" w:rsidRDefault="00DD3FE5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9571CA5" w14:textId="60320265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35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Authorised</w:t>
            </w:r>
            <w:proofErr w:type="spellEnd"/>
            <w:r w:rsidRPr="00E35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by [Home Member State Competent Authority] </w:t>
            </w:r>
          </w:p>
        </w:tc>
      </w:tr>
      <w:tr w:rsidR="00D25A6F" w:rsidRPr="008B2286" w14:paraId="10354DFA" w14:textId="77777777" w:rsidTr="008468A4">
        <w:trPr>
          <w:trHeight w:val="209"/>
        </w:trPr>
        <w:tc>
          <w:tcPr>
            <w:tcW w:w="4512" w:type="dxa"/>
          </w:tcPr>
          <w:p w14:paraId="55C820E9" w14:textId="77777777" w:rsidR="00D25A6F" w:rsidRPr="000D03B1" w:rsidRDefault="00D25A6F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13" w:type="dxa"/>
          </w:tcPr>
          <w:p w14:paraId="79A37E68" w14:textId="0DA383AA" w:rsidR="00D25A6F" w:rsidRPr="00E3598F" w:rsidRDefault="00D25A6F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86746" w:rsidRPr="008B2286" w14:paraId="2E8C7CA9" w14:textId="77777777" w:rsidTr="008468A4">
        <w:trPr>
          <w:trHeight w:val="438"/>
        </w:trPr>
        <w:tc>
          <w:tcPr>
            <w:tcW w:w="9025" w:type="dxa"/>
            <w:gridSpan w:val="2"/>
          </w:tcPr>
          <w:p w14:paraId="67FD1C67" w14:textId="451C6ABE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35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Authorisation</w:t>
            </w:r>
            <w:proofErr w:type="spellEnd"/>
            <w:r w:rsidRPr="00E35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Date: </w:t>
            </w:r>
          </w:p>
          <w:p w14:paraId="7437782D" w14:textId="0F7A84A0" w:rsidR="00DD3FE5" w:rsidRDefault="00DD3FE5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0F0A519C" w14:textId="4AD8FBF8" w:rsidR="00D86746" w:rsidRDefault="00C74171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Date from which the termination will be effective:</w:t>
            </w:r>
          </w:p>
          <w:p w14:paraId="19E97982" w14:textId="7EB93728" w:rsidR="00D86746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CE72DAB" w14:textId="0EAEED3F" w:rsidR="00D86746" w:rsidRDefault="00D86746" w:rsidP="008468A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0"/>
                <w:szCs w:val="10"/>
                <w:lang w:val="en-US"/>
              </w:rPr>
            </w:pPr>
          </w:p>
          <w:p w14:paraId="3BCFD0DD" w14:textId="6D0EEA9C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E973915" w14:textId="069E2F1A" w:rsidR="00EF3905" w:rsidRDefault="008B2286" w:rsidP="00EF390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A01D1F9" wp14:editId="4C7E7D2E">
            <wp:simplePos x="0" y="0"/>
            <wp:positionH relativeFrom="page">
              <wp:posOffset>5148580</wp:posOffset>
            </wp:positionH>
            <wp:positionV relativeFrom="page">
              <wp:posOffset>3293745</wp:posOffset>
            </wp:positionV>
            <wp:extent cx="1544320" cy="359410"/>
            <wp:effectExtent l="0" t="0" r="0" b="2540"/>
            <wp:wrapTopAndBottom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 wp14:anchorId="3A94E59E" wp14:editId="5961A6ED">
            <wp:simplePos x="0" y="0"/>
            <wp:positionH relativeFrom="page">
              <wp:posOffset>899795</wp:posOffset>
            </wp:positionH>
            <wp:positionV relativeFrom="page">
              <wp:posOffset>3006057</wp:posOffset>
            </wp:positionV>
            <wp:extent cx="896400" cy="993600"/>
            <wp:effectExtent l="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5C4BA" w14:textId="31078685" w:rsidR="00640FA8" w:rsidRDefault="004D0CD9" w:rsidP="00EF3905">
      <w:pPr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14:paraId="17347A34" w14:textId="77777777" w:rsidR="008B2286" w:rsidRDefault="008B2286" w:rsidP="00EF3905">
      <w:pPr>
        <w:rPr>
          <w:rFonts w:ascii="Arial" w:hAnsi="Arial" w:cs="Arial"/>
          <w:b/>
          <w:bCs/>
          <w:lang w:val="en-US"/>
        </w:rPr>
      </w:pPr>
    </w:p>
    <w:p w14:paraId="4308F534" w14:textId="2B953C3B" w:rsidR="00EF3905" w:rsidRPr="003E6FF8" w:rsidRDefault="00C74171" w:rsidP="00EF3905">
      <w:pPr>
        <w:rPr>
          <w:lang w:val="en-US"/>
        </w:rPr>
      </w:pPr>
      <w:r w:rsidRPr="003E6FF8">
        <w:rPr>
          <w:rFonts w:ascii="Arial" w:hAnsi="Arial" w:cs="Arial"/>
          <w:b/>
          <w:bCs/>
          <w:lang w:val="en-US"/>
        </w:rPr>
        <w:t>Description of the schedule for the planned termination: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FF8" w:rsidRPr="008B2286" w14:paraId="7C92978F" w14:textId="77777777" w:rsidTr="003E6FF8">
        <w:tc>
          <w:tcPr>
            <w:tcW w:w="9062" w:type="dxa"/>
          </w:tcPr>
          <w:p w14:paraId="49B3995E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0F7DF3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5F7BBE" w14:textId="77777777" w:rsidR="003E6FF8" w:rsidRPr="003E6FF8" w:rsidRDefault="003E6FF8" w:rsidP="00EF3905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E6FF8">
              <w:rPr>
                <w:rFonts w:ascii="Arial" w:hAnsi="Arial" w:cs="Arial"/>
                <w:i/>
                <w:sz w:val="20"/>
                <w:szCs w:val="20"/>
                <w:lang w:val="en-US"/>
              </w:rPr>
              <w:t>[to be completed by the investment firm/credit institution]</w:t>
            </w:r>
          </w:p>
          <w:p w14:paraId="5D1ADECB" w14:textId="77777777" w:rsidR="003E6FF8" w:rsidRPr="003E6FF8" w:rsidRDefault="003E6FF8" w:rsidP="00EF3905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6AE2097B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ECD4E19" w14:textId="77777777" w:rsidR="00EF3905" w:rsidRPr="003E6FF8" w:rsidRDefault="00EF3905" w:rsidP="00EF3905">
      <w:pPr>
        <w:rPr>
          <w:rFonts w:ascii="Arial" w:hAnsi="Arial" w:cs="Arial"/>
          <w:sz w:val="20"/>
          <w:szCs w:val="20"/>
          <w:lang w:val="en-US"/>
        </w:rPr>
      </w:pPr>
    </w:p>
    <w:p w14:paraId="4539E661" w14:textId="77777777" w:rsidR="003E6FF8" w:rsidRPr="003E6FF8" w:rsidRDefault="003E6FF8" w:rsidP="00EF3905">
      <w:pPr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 xml:space="preserve">Information on the process of winding down the business operations, including details regarding the manner in which client interests are going to be protected, complaints </w:t>
      </w:r>
      <w:proofErr w:type="gramStart"/>
      <w:r w:rsidRPr="003E6FF8">
        <w:rPr>
          <w:rFonts w:ascii="Arial" w:hAnsi="Arial" w:cs="Arial"/>
          <w:sz w:val="20"/>
          <w:szCs w:val="20"/>
          <w:lang w:val="en-US"/>
        </w:rPr>
        <w:t>resolved</w:t>
      </w:r>
      <w:proofErr w:type="gramEnd"/>
      <w:r w:rsidRPr="003E6FF8">
        <w:rPr>
          <w:rFonts w:ascii="Arial" w:hAnsi="Arial" w:cs="Arial"/>
          <w:sz w:val="20"/>
          <w:szCs w:val="20"/>
          <w:lang w:val="en-US"/>
        </w:rPr>
        <w:t xml:space="preserve"> and any outstanding liabilities discharged:</w:t>
      </w:r>
    </w:p>
    <w:p w14:paraId="5947F426" w14:textId="77777777" w:rsidR="003E6FF8" w:rsidRPr="003E6FF8" w:rsidRDefault="003E6FF8" w:rsidP="00EF390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FF8" w:rsidRPr="008B2286" w14:paraId="2BB9E34B" w14:textId="77777777" w:rsidTr="003E6FF8">
        <w:tc>
          <w:tcPr>
            <w:tcW w:w="9062" w:type="dxa"/>
          </w:tcPr>
          <w:p w14:paraId="386E38A3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7F8F17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A1694D" w14:textId="77777777" w:rsidR="003E6FF8" w:rsidRPr="003E6FF8" w:rsidRDefault="003E6FF8" w:rsidP="00EF3905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E6FF8">
              <w:rPr>
                <w:rFonts w:ascii="Arial" w:hAnsi="Arial" w:cs="Arial"/>
                <w:i/>
                <w:sz w:val="20"/>
                <w:szCs w:val="20"/>
                <w:lang w:val="en-US"/>
              </w:rPr>
              <w:t>[to be completed by the investment firm/credit institution]</w:t>
            </w:r>
          </w:p>
          <w:p w14:paraId="1251AA3C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FC6BA1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5518BFD" w14:textId="77777777" w:rsidR="003E6FF8" w:rsidRDefault="003E6FF8" w:rsidP="00EF3905">
      <w:pPr>
        <w:rPr>
          <w:lang w:val="en-US"/>
        </w:rPr>
      </w:pPr>
    </w:p>
    <w:p w14:paraId="74743748" w14:textId="77777777" w:rsidR="003E6FF8" w:rsidRPr="00EF3905" w:rsidRDefault="003E6FF8" w:rsidP="00EF3905">
      <w:pPr>
        <w:rPr>
          <w:lang w:val="en-US"/>
        </w:rPr>
      </w:pPr>
    </w:p>
    <w:sectPr w:rsidR="003E6FF8" w:rsidRPr="00EF39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22E4" w14:textId="77777777" w:rsidR="00F136CA" w:rsidRDefault="00F136CA" w:rsidP="00BC35AD">
      <w:pPr>
        <w:spacing w:after="0" w:line="240" w:lineRule="auto"/>
      </w:pPr>
      <w:r>
        <w:separator/>
      </w:r>
    </w:p>
  </w:endnote>
  <w:endnote w:type="continuationSeparator" w:id="0">
    <w:p w14:paraId="4DC8E477" w14:textId="77777777" w:rsidR="00F136CA" w:rsidRDefault="00F136CA" w:rsidP="00BC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BF67" w14:textId="77777777" w:rsidR="00BC35AD" w:rsidRDefault="00FC394D">
    <w:pPr>
      <w:pStyle w:val="Voettekst"/>
    </w:pPr>
    <w:r>
      <w:rPr>
        <w:noProof/>
        <w:color w:val="5B9BD5" w:themeColor="accent1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DADA2" wp14:editId="2D0AF6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E4783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3E6FF8">
      <w:rPr>
        <w:color w:val="5B9BD5" w:themeColor="accent1"/>
      </w:rPr>
      <w:t>December 2019</w:t>
    </w:r>
    <w:r>
      <w:rPr>
        <w:color w:val="5B9BD5" w:themeColor="accent1"/>
      </w:rPr>
      <w:t xml:space="preserve">, </w:t>
    </w:r>
    <w:proofErr w:type="spellStart"/>
    <w:r>
      <w:rPr>
        <w:color w:val="5B9BD5" w:themeColor="accent1"/>
      </w:rPr>
      <w:t>version</w:t>
    </w:r>
    <w:proofErr w:type="spellEnd"/>
    <w:r>
      <w:rPr>
        <w:color w:val="5B9BD5" w:themeColor="accent1"/>
      </w:rPr>
      <w:t xml:space="preserve"> 1</w:t>
    </w:r>
    <w:r>
      <w:rPr>
        <w:color w:val="5B9BD5" w:themeColor="accent1"/>
      </w:rPr>
      <w:tab/>
    </w:r>
    <w:r>
      <w:rPr>
        <w:color w:val="5B9BD5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8E402D" w:rsidRPr="008E402D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2EAD" w14:textId="77777777" w:rsidR="00F136CA" w:rsidRDefault="00F136CA" w:rsidP="00BC35AD">
      <w:pPr>
        <w:spacing w:after="0" w:line="240" w:lineRule="auto"/>
      </w:pPr>
      <w:r>
        <w:separator/>
      </w:r>
    </w:p>
  </w:footnote>
  <w:footnote w:type="continuationSeparator" w:id="0">
    <w:p w14:paraId="69631737" w14:textId="77777777" w:rsidR="00F136CA" w:rsidRDefault="00F136CA" w:rsidP="00BC35AD">
      <w:pPr>
        <w:spacing w:after="0" w:line="240" w:lineRule="auto"/>
      </w:pPr>
      <w:r>
        <w:continuationSeparator/>
      </w:r>
    </w:p>
  </w:footnote>
  <w:footnote w:id="1">
    <w:p w14:paraId="188CF350" w14:textId="77777777" w:rsidR="003E6FF8" w:rsidRDefault="003E6FF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amend</w:t>
      </w:r>
      <w:proofErr w:type="spellEnd"/>
      <w:r>
        <w:t xml:space="preserve"> </w:t>
      </w:r>
      <w:proofErr w:type="spellStart"/>
      <w:r>
        <w:t>accordingly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BFD"/>
    <w:multiLevelType w:val="hybridMultilevel"/>
    <w:tmpl w:val="BD3C55C0"/>
    <w:lvl w:ilvl="0" w:tplc="49CEEE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0E72"/>
    <w:multiLevelType w:val="hybridMultilevel"/>
    <w:tmpl w:val="8CB0BE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835B2"/>
    <w:multiLevelType w:val="hybridMultilevel"/>
    <w:tmpl w:val="24264A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46F3C"/>
    <w:multiLevelType w:val="hybridMultilevel"/>
    <w:tmpl w:val="231662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502D"/>
    <w:multiLevelType w:val="hybridMultilevel"/>
    <w:tmpl w:val="C93827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82D80"/>
    <w:multiLevelType w:val="hybridMultilevel"/>
    <w:tmpl w:val="B616E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B2C4D"/>
    <w:multiLevelType w:val="hybridMultilevel"/>
    <w:tmpl w:val="1276B8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21447"/>
    <w:multiLevelType w:val="hybridMultilevel"/>
    <w:tmpl w:val="7EB6A7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21944"/>
    <w:multiLevelType w:val="hybridMultilevel"/>
    <w:tmpl w:val="CFCEBF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05"/>
    <w:rsid w:val="00040789"/>
    <w:rsid w:val="000915D0"/>
    <w:rsid w:val="000B0B4E"/>
    <w:rsid w:val="000D03B1"/>
    <w:rsid w:val="0016256B"/>
    <w:rsid w:val="00225C11"/>
    <w:rsid w:val="002473C2"/>
    <w:rsid w:val="002B7DE2"/>
    <w:rsid w:val="003C5F43"/>
    <w:rsid w:val="003E6FF8"/>
    <w:rsid w:val="00463102"/>
    <w:rsid w:val="00474CFE"/>
    <w:rsid w:val="00474D42"/>
    <w:rsid w:val="004A31A8"/>
    <w:rsid w:val="004D0CD9"/>
    <w:rsid w:val="00552FEB"/>
    <w:rsid w:val="005A3404"/>
    <w:rsid w:val="00640FA8"/>
    <w:rsid w:val="00670E31"/>
    <w:rsid w:val="00687A5C"/>
    <w:rsid w:val="0086637C"/>
    <w:rsid w:val="008B2286"/>
    <w:rsid w:val="008E402D"/>
    <w:rsid w:val="00A007FC"/>
    <w:rsid w:val="00A3048B"/>
    <w:rsid w:val="00AA3D20"/>
    <w:rsid w:val="00B26255"/>
    <w:rsid w:val="00BC35AD"/>
    <w:rsid w:val="00C02311"/>
    <w:rsid w:val="00C0383A"/>
    <w:rsid w:val="00C32E66"/>
    <w:rsid w:val="00C74171"/>
    <w:rsid w:val="00CB7261"/>
    <w:rsid w:val="00CE5F5E"/>
    <w:rsid w:val="00D25A6F"/>
    <w:rsid w:val="00D86746"/>
    <w:rsid w:val="00DD3FE5"/>
    <w:rsid w:val="00E07B0C"/>
    <w:rsid w:val="00E14E2C"/>
    <w:rsid w:val="00EA641F"/>
    <w:rsid w:val="00ED2FD2"/>
    <w:rsid w:val="00EF3905"/>
    <w:rsid w:val="00F136CA"/>
    <w:rsid w:val="00F1596E"/>
    <w:rsid w:val="00F243C5"/>
    <w:rsid w:val="00F30619"/>
    <w:rsid w:val="00F41C2F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726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F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390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C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35AD"/>
  </w:style>
  <w:style w:type="paragraph" w:styleId="Voettekst">
    <w:name w:val="footer"/>
    <w:basedOn w:val="Standaard"/>
    <w:link w:val="VoettekstChar"/>
    <w:uiPriority w:val="99"/>
    <w:unhideWhenUsed/>
    <w:rsid w:val="00BC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35AD"/>
  </w:style>
  <w:style w:type="character" w:styleId="Verwijzingopmerking">
    <w:name w:val="annotation reference"/>
    <w:basedOn w:val="Standaardalinea-lettertype"/>
    <w:uiPriority w:val="99"/>
    <w:semiHidden/>
    <w:unhideWhenUsed/>
    <w:rsid w:val="001625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25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25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25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256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25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0E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gelnummer">
    <w:name w:val="line number"/>
    <w:basedOn w:val="Standaardalinea-lettertype"/>
    <w:uiPriority w:val="99"/>
    <w:semiHidden/>
    <w:unhideWhenUsed/>
    <w:rsid w:val="00C0383A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6FF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6FF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6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svg"/><Relationship Id="rId19" Type="http://schemas.openxmlformats.org/officeDocument/2006/relationships/customXml" Target="../customXml/item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4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AFMDOC-129-11621</_dlc_DocId>
    <_dlc_DocIdUrl xmlns="dd62d345-e1f9-48ef-b6ff-7cdbbbf7a6ae">
      <Url>https://dms.stelan.nl/bedrijfsvoering/_layouts/15/DocIdRedir.aspx?ID=AFMDOC-129-11621</Url>
      <Description>AFMDOC-129-11621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64A71CD8-3B2A-4227-8398-4BD7C234D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F95C8-1381-4B25-B117-E3793C19A7B1}"/>
</file>

<file path=customXml/itemProps3.xml><?xml version="1.0" encoding="utf-8"?>
<ds:datastoreItem xmlns:ds="http://schemas.openxmlformats.org/officeDocument/2006/customXml" ds:itemID="{03A10E9C-F456-4492-9A61-BC378270A31B}"/>
</file>

<file path=customXml/itemProps4.xml><?xml version="1.0" encoding="utf-8"?>
<ds:datastoreItem xmlns:ds="http://schemas.openxmlformats.org/officeDocument/2006/customXml" ds:itemID="{8AEE2665-452D-4B04-81E4-42DFFC3CE860}"/>
</file>

<file path=customXml/itemProps5.xml><?xml version="1.0" encoding="utf-8"?>
<ds:datastoreItem xmlns:ds="http://schemas.openxmlformats.org/officeDocument/2006/customXml" ds:itemID="{AAFA3152-8972-4651-AF50-BEA7F202BAA7}"/>
</file>

<file path=customXml/itemProps6.xml><?xml version="1.0" encoding="utf-8"?>
<ds:datastoreItem xmlns:ds="http://schemas.openxmlformats.org/officeDocument/2006/customXml" ds:itemID="{1245EFFE-3182-48B2-80AA-FD7BE45ECBA0}"/>
</file>

<file path=customXml/itemProps7.xml><?xml version="1.0" encoding="utf-8"?>
<ds:datastoreItem xmlns:ds="http://schemas.openxmlformats.org/officeDocument/2006/customXml" ds:itemID="{6153CBFC-8A99-42D2-8435-831FEA0E7B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1741</Characters>
  <Application>Microsoft Office Word</Application>
  <DocSecurity>0</DocSecurity>
  <Lines>87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2021-06-13T18:33:00Z</dcterms:created>
  <dcterms:modified xsi:type="dcterms:W3CDTF">2021-06-13T18:34:00Z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97c17e42-2ced-4c4c-a4f7-b62c400575ea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